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01" w:rsidRPr="00AE6401" w:rsidRDefault="00AE6401" w:rsidP="00AE6401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E6401">
        <w:rPr>
          <w:rFonts w:ascii="Arial" w:hAnsi="Arial" w:cs="Arial"/>
          <w:b/>
          <w:color w:val="auto"/>
          <w:sz w:val="28"/>
          <w:szCs w:val="28"/>
        </w:rPr>
        <w:t>KARTA PRZEDMIOTU</w:t>
      </w:r>
    </w:p>
    <w:p w:rsidR="00AE6401" w:rsidRDefault="00AE6401" w:rsidP="00AE6401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p w:rsidR="00AE6401" w:rsidRDefault="00AE6401" w:rsidP="00AE6401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1264"/>
        <w:gridCol w:w="5857"/>
      </w:tblGrid>
      <w:tr w:rsidR="00AE6401" w:rsidTr="0085534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16.1-7WF-B/C17</w:t>
            </w:r>
            <w:r w:rsidRPr="007831D9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MWF</w:t>
            </w:r>
          </w:p>
        </w:tc>
      </w:tr>
      <w:tr w:rsidR="00AE6401" w:rsidTr="0085534F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Metodyka wychowania fizycznego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Methodology of physical education</w:t>
            </w:r>
          </w:p>
        </w:tc>
      </w:tr>
      <w:tr w:rsidR="00AE6401" w:rsidTr="0085534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AE6401" w:rsidRDefault="00AE6401" w:rsidP="00AE6401">
      <w:pPr>
        <w:rPr>
          <w:rFonts w:ascii="Arial" w:hAnsi="Arial" w:cs="Arial"/>
          <w:b/>
          <w:color w:val="auto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7220BD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AE6401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AE64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Małgorzata Markowska</w:t>
            </w:r>
            <w:r w:rsidR="007220BD">
              <w:rPr>
                <w:rFonts w:ascii="Arial" w:hAnsi="Arial" w:cs="Arial"/>
                <w:i/>
                <w:color w:val="auto"/>
                <w:sz w:val="18"/>
                <w:szCs w:val="18"/>
              </w:rPr>
              <w:t>, mgr Tomasz Błaszkiewicz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AE64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Małgorzata Markowska, mgr Tomasz Błaszkiewicz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markos@ujk.edu.pl</w:t>
            </w:r>
          </w:p>
        </w:tc>
      </w:tr>
    </w:tbl>
    <w:p w:rsidR="00AE6401" w:rsidRPr="00AE6401" w:rsidRDefault="00AE6401" w:rsidP="00AE6401">
      <w:pPr>
        <w:rPr>
          <w:rFonts w:ascii="Arial" w:hAnsi="Arial" w:cs="Arial"/>
          <w:b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4811"/>
      </w:tblGrid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7220BD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 w:rsidR="00AE6401"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j. polski</w:t>
            </w:r>
          </w:p>
        </w:tc>
      </w:tr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AE6401" w:rsidTr="0085534F">
        <w:trPr>
          <w:trHeight w:val="28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Znajomość  podstaw antropologii,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antropomotoryki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teorii  wychowania  fizycznego, dydaktyki</w:t>
            </w:r>
          </w:p>
        </w:tc>
      </w:tr>
    </w:tbl>
    <w:p w:rsidR="00AE6401" w:rsidRPr="00AE6401" w:rsidRDefault="00AE6401" w:rsidP="00AE6401">
      <w:pPr>
        <w:rPr>
          <w:rFonts w:ascii="Arial" w:hAnsi="Arial" w:cs="Arial"/>
          <w:b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72"/>
      </w:tblGrid>
      <w:tr w:rsidR="00AE6401" w:rsidTr="0085534F">
        <w:trPr>
          <w:trHeight w:val="2509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XSpec="center" w:tblpY="16"/>
              <w:tblOverlap w:val="never"/>
              <w:tblW w:w="4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993"/>
              <w:gridCol w:w="992"/>
              <w:gridCol w:w="1410"/>
            </w:tblGrid>
            <w:tr w:rsidR="00AE6401" w:rsidTr="00AE6401">
              <w:trPr>
                <w:trHeight w:val="72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E6401" w:rsidRDefault="00AE6401" w:rsidP="0085534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</w:tr>
            <w:tr w:rsidR="00AE6401" w:rsidTr="00AE6401">
              <w:trPr>
                <w:trHeight w:val="489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401" w:rsidRDefault="00AE6401" w:rsidP="0085534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401" w:rsidRDefault="00AE6401" w:rsidP="0085534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sem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 I)</w:t>
                  </w:r>
                </w:p>
              </w:tc>
            </w:tr>
            <w:tr w:rsidR="00AE6401" w:rsidTr="00AE6401">
              <w:trPr>
                <w:cantSplit/>
                <w:trHeight w:val="54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85h – kontaktowe</w:t>
                  </w:r>
                </w:p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80h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AE6401" w:rsidRDefault="00AE6401" w:rsidP="0085534F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85534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Zajęcia tradycyjne w pomieszczeniu dydaktycznym UJK, zajęcia w przedszkolach i szkołach podstawowych</w:t>
            </w:r>
          </w:p>
        </w:tc>
      </w:tr>
      <w:tr w:rsidR="00AE6401" w:rsidTr="0085534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Egzamin, zaliczenie z oceną</w:t>
            </w:r>
          </w:p>
        </w:tc>
      </w:tr>
      <w:tr w:rsidR="00AE6401" w:rsidTr="0085534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220BD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 xml:space="preserve">Wykłady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– problemowe</w:t>
            </w:r>
            <w:r w:rsidR="005E5A0C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,  pogadanka, objaśnienie, wypowiedź, praca ze źródłem drukowanym (programem, rozkładem zajęć, materiałem metodycznym), dyskusja, warsztat</w:t>
            </w:r>
          </w:p>
          <w:p w:rsidR="00D10E8A" w:rsidRPr="007220BD" w:rsidRDefault="00D10E8A" w:rsidP="00D10E8A">
            <w:pPr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7220BD">
              <w:rPr>
                <w:rFonts w:ascii="Arial" w:eastAsia="Times New Roman" w:hAnsi="Arial" w:cs="Arial"/>
                <w:b/>
                <w:bCs/>
                <w:i/>
                <w:color w:val="auto"/>
                <w:sz w:val="20"/>
                <w:szCs w:val="20"/>
              </w:rPr>
              <w:t xml:space="preserve">Ćwiczenia – </w:t>
            </w:r>
            <w:r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 xml:space="preserve">instruktaż, opis, </w:t>
            </w:r>
            <w:r w:rsidR="00982F90"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>klasyczna metoda problemowa</w:t>
            </w:r>
            <w:r w:rsidR="00982F90" w:rsidRPr="007220BD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, </w:t>
            </w:r>
            <w:r w:rsidR="00982F90"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 xml:space="preserve">zajęcia praktyczne, </w:t>
            </w:r>
            <w:r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>ćwiczenia przedmiotowe</w:t>
            </w:r>
            <w:r w:rsidRPr="007220BD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- służ opanowaniu wiadomości i ugruntowaniu wiedzy uczącego się, jako spójnego systemu twierdzeń, wiedzy w określonej strukturze oraz jako zasadniczych problemów w każdej dyscyplinie z ukazaniem sposobów ich rozwiązania.</w:t>
            </w:r>
          </w:p>
        </w:tc>
      </w:tr>
      <w:tr w:rsidR="00AE6401" w:rsidTr="00AE6401">
        <w:trPr>
          <w:cantSplit/>
          <w:trHeight w:val="36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Bielski J.,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 w klasach I – III.  Etap I: Kształcenie zintegrowane.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Agencja 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Promo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-Lider  Warszawa 1998 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Bielski J., 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Metodyka  wychowania  fizycznego i  zdrowotnego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Impuls, Kraków 2005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Bronikowski M.,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Metodyka wychowania fizycznego w reformowanej szkole – cz. I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II.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Wydawnictwo empi, Poznań 2004. 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Bronikowski M., Śleboda R., Bronikowska M., Janowska M.,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 poprzez zabawy i gry ruchowe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AWF, Poznań 2007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Madejski T., Węglarz J.,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Wybrane zagadnienia współczesnej metodyki wychowania fizycznego. Podręcznik dla nauczycieli i studentów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Oficyna Wydawnicza Impuls, Kraków 2007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Markowska M.,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Ćwiczenia i zabawy ruchowe dla dzieci w wieku przedszkolnym.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Grupa Edukacyjna S.A. Łódź 2013</w:t>
            </w:r>
          </w:p>
          <w:p w:rsidR="00AE6401" w:rsidRDefault="00AE6401" w:rsidP="00AE6401">
            <w:pPr>
              <w:numPr>
                <w:ilvl w:val="0"/>
                <w:numId w:val="2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Sulisz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Romanowska A.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Planowanie lekcji wychowania fizycznego.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Korepetytor Płock 2006</w:t>
            </w:r>
          </w:p>
          <w:p w:rsidR="00AE6401" w:rsidRDefault="00AE6401" w:rsidP="00AE6401">
            <w:pPr>
              <w:numPr>
                <w:ilvl w:val="0"/>
                <w:numId w:val="2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Sulisz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(red.),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 w kształceniu zintegrowanym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Warszawa 2000</w:t>
            </w:r>
          </w:p>
        </w:tc>
      </w:tr>
      <w:tr w:rsidR="00AE6401" w:rsidTr="0085534F">
        <w:trPr>
          <w:cantSplit/>
          <w:trHeight w:val="31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Bondarowicz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M., Staniszewski T.,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Podstawy teorii i metodyki zabaw i gier ruchowych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AWF, Warszawa 2000.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Bronikowski M., 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Muszkieta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Zabawy i gry ruchowe w szkolnym wychowaniu fizycznym.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 Poznań 2000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 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Grabowski H., </w:t>
            </w:r>
            <w:r>
              <w:rPr>
                <w:rFonts w:ascii="Arial" w:hAnsi="Arial" w:cs="Arial"/>
                <w:i/>
                <w:iCs/>
                <w:color w:val="auto"/>
                <w:spacing w:val="-4"/>
                <w:sz w:val="18"/>
                <w:szCs w:val="18"/>
              </w:rPr>
              <w:t>Teoria fizycznej edukacji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>, Warszawa 1999.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Janikowska – Siatka M.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Przykładowe konspekty lekcji wychowania fizycznego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Impuls Kraków 2002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Poradnik metodyczny. Wychowanie fizyczne. Nauczanie zintegrowane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Warszawa 2002.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Poradnik metodyczny. Wychowanie fizyczne. Szkoła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podstawowae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Warszawa 2002.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Glos T.,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Poradnik metodyczny. Wychowanie fizyczne. Gimnazjum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Warszawa 2002.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Glos T.,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Poradnik metodyczny. Wychowanie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fizyczne.Szkoła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ponadgimnazjalna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Warszawa 2002.</w:t>
            </w:r>
          </w:p>
        </w:tc>
      </w:tr>
    </w:tbl>
    <w:p w:rsidR="00AE6401" w:rsidRDefault="00AE6401" w:rsidP="00AE6401">
      <w:pPr>
        <w:rPr>
          <w:rFonts w:ascii="Arial" w:hAnsi="Arial" w:cs="Arial"/>
          <w:b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p w:rsidR="00985B72" w:rsidRDefault="00985B72" w:rsidP="00985B72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E6401" w:rsidTr="0085534F">
        <w:trPr>
          <w:trHeight w:val="889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AE6401" w:rsidRDefault="00AE6401" w:rsidP="00985B72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C1 (wiedza) – </w:t>
            </w: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 xml:space="preserve">Zapoznanie z celami i zadaniami wychowania fizycznego  </w:t>
            </w:r>
          </w:p>
          <w:p w:rsidR="00AE6401" w:rsidRDefault="00AE6401" w:rsidP="00985B72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C2 (umiejętności) - Przygotowanie do </w:t>
            </w: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 xml:space="preserve">umiejętnego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planowania i</w:t>
            </w: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 xml:space="preserve">  organizowania pracy w charakterze nauczyciela wychowania fizycznego 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w różnych warunkach i na różnych  etapach rozwoju fizycznego uczniów</w:t>
            </w:r>
          </w:p>
          <w:p w:rsidR="00AE6401" w:rsidRDefault="00AE6401" w:rsidP="00985B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C3 (kompetencje społeczne) - Uświadomienie konieczności stałej aktualizacji swojej wiedzy oraz doskonalenia zawodowego.</w:t>
            </w:r>
          </w:p>
        </w:tc>
      </w:tr>
      <w:tr w:rsidR="00AE6401" w:rsidTr="0085534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985B72" w:rsidRDefault="00985B72" w:rsidP="00985B72">
            <w:p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Wykłady</w:t>
            </w:r>
          </w:p>
          <w:p w:rsidR="00AE6401" w:rsidRPr="00AE6401" w:rsidRDefault="00AE6401" w:rsidP="00AE640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Cele i funkcje wychowania fizycznego.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Wskazania do pracy z dziećmi na tle ich potrzeb rozwojowych i zdrowia.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 Wychowawcza i kształcą</w:t>
            </w:r>
            <w:r w:rsidR="005E5A0C"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ca rola gier i zabaw ruchowych.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Czynniki, środki, warunki w wychowaniu fizycznym.. Programowanie i planowanie pracy. Podstawa programowa, standardy osiągnięć i wymagań. Podmiotowość  ucznia w wychowaniu fizycznym . Przedmiot i kryteria oceny ucznia, diagnozowanie osiągnięć . 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Pomiar sprawności fizycznej dzieci i jego interpretacja. </w:t>
            </w:r>
            <w:r w:rsidR="005E5A0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Podstawa  programowa, analiza i interpretacja. Diagnoza i prognoza. Zasady postępowania dydaktycznego (realizacja celów kształcenia i wychowania) w zakresie rozwoju postaw, umiejętności, wiadomości i sprawności motorycznej. Lekcja jako podstawowa forma  organizacyjna zajęć wychowania fizycznego – struktura  lekcji, zasady budowy lekcji, rodzaje toków lekcyjnych. Precyzowanie zadań instrumentalnych i kierunkowych, tok jako struktura zajęć, zadania operacyjne jako treść zajęć. Metody stosowane w procesie wychowania fizycznego. Rola ćwiczeń kształtujących prawidłową postawę ciała. Pozalekcyjne i pozaszkolne formy wychowania fizycznego. </w:t>
            </w:r>
          </w:p>
          <w:p w:rsidR="00985B72" w:rsidRDefault="00985B72" w:rsidP="007137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</w:pPr>
          </w:p>
          <w:p w:rsidR="00713770" w:rsidRPr="007220BD" w:rsidRDefault="00AE6401" w:rsidP="007137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</w:pPr>
            <w:r w:rsidRPr="007220BD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Ćwiczenia</w:t>
            </w:r>
          </w:p>
          <w:p w:rsidR="00713770" w:rsidRPr="007220BD" w:rsidRDefault="001557F3" w:rsidP="00713770">
            <w:pPr>
              <w:pStyle w:val="Tekstpodstawowywcity3"/>
              <w:tabs>
                <w:tab w:val="num" w:pos="498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7220BD">
              <w:rPr>
                <w:rFonts w:ascii="Arial" w:hAnsi="Arial" w:cs="Arial"/>
                <w:i/>
                <w:sz w:val="18"/>
                <w:szCs w:val="18"/>
              </w:rPr>
              <w:t>Systematyka ćwiczeń dla potrzeb jednostki lekcyjnej. Podstawowe parametry ćwic</w:t>
            </w:r>
            <w:r w:rsidR="00713770" w:rsidRPr="007220BD">
              <w:rPr>
                <w:rFonts w:ascii="Arial" w:hAnsi="Arial" w:cs="Arial"/>
                <w:i/>
                <w:sz w:val="18"/>
                <w:szCs w:val="18"/>
              </w:rPr>
              <w:t>zeń pozycja wyjściowa, przebieg</w:t>
            </w:r>
          </w:p>
          <w:p w:rsidR="00713770" w:rsidRPr="007220BD" w:rsidRDefault="001557F3" w:rsidP="00713770">
            <w:pPr>
              <w:pStyle w:val="Tekstpodstawowywcity3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7220BD">
              <w:rPr>
                <w:rFonts w:ascii="Arial" w:hAnsi="Arial" w:cs="Arial"/>
                <w:i/>
                <w:sz w:val="18"/>
                <w:szCs w:val="18"/>
              </w:rPr>
              <w:t>ruchu, pozycja końcowa, tempo ćwiczeń, zapis ćwiczeń.</w:t>
            </w:r>
            <w:r w:rsidR="00713770" w:rsidRPr="007220BD">
              <w:rPr>
                <w:rFonts w:ascii="Arial" w:hAnsi="Arial" w:cs="Arial"/>
                <w:i/>
                <w:sz w:val="18"/>
                <w:szCs w:val="18"/>
              </w:rPr>
              <w:t xml:space="preserve"> Proces nauczania ruchu: ciągi metodyczne a etapy kształtowania nawyku ruchowego. Jednostka lekcyjna, jednostka ćwiczeniowa jako podstawowa forma pracy nauczyciela: tok lekcji i zasady budowy lekcji (wszechstronność, zmienność pracy, stopniowanie natężenia wysiłku). Konspekt jako plan szczegółowy zajęć. Kształtowanie zdolności motorycznych (istota, właściwości oraz przykłady środków metodycznych i dydaktycznych możliwych do wykorzystania w kolejnych etapach rozwoju motorycznego dzieci, młodzieży i dorosłych).</w:t>
            </w:r>
            <w:r w:rsidR="00713770" w:rsidRPr="007220BD"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 </w:t>
            </w:r>
            <w:r w:rsidR="00713770" w:rsidRPr="007220BD">
              <w:rPr>
                <w:rFonts w:ascii="Arial" w:hAnsi="Arial" w:cs="Arial"/>
                <w:i/>
                <w:sz w:val="18"/>
                <w:szCs w:val="18"/>
              </w:rPr>
              <w:t xml:space="preserve">Organizacja i prowadzenie jednostki lekcyjnej, elementy organizacji lekcji, formy </w:t>
            </w:r>
          </w:p>
          <w:p w:rsidR="00AE6401" w:rsidRDefault="00713770" w:rsidP="007220BD">
            <w:pPr>
              <w:pStyle w:val="Tekstpodstawowywcity2"/>
              <w:tabs>
                <w:tab w:val="num" w:pos="360"/>
                <w:tab w:val="num" w:pos="498"/>
              </w:tabs>
              <w:ind w:left="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7220BD">
              <w:rPr>
                <w:rFonts w:ascii="Arial" w:hAnsi="Arial" w:cs="Arial"/>
                <w:i/>
                <w:sz w:val="18"/>
                <w:szCs w:val="18"/>
              </w:rPr>
              <w:t xml:space="preserve">        podziału, formy ustawień, formy prowadzenia (frontalna, indywidualna, obwód ćwiczebny, tor przeszkód, zajęć w zespołach, zajęć w zespołach z zadaniami dodatkowymi).</w:t>
            </w:r>
            <w:r w:rsidRPr="007220BD">
              <w:rPr>
                <w:rFonts w:ascii="Arial" w:eastAsia="TimesNewRoman" w:hAnsi="Arial" w:cs="Arial"/>
                <w:i/>
                <w:sz w:val="18"/>
                <w:szCs w:val="18"/>
              </w:rPr>
              <w:t>Zasady, metody, formy i środki treningowe stosowane w nauczaniu</w:t>
            </w:r>
            <w:r w:rsidRPr="007220BD">
              <w:rPr>
                <w:rFonts w:ascii="Arial" w:hAnsi="Arial" w:cs="Arial"/>
                <w:i/>
                <w:sz w:val="18"/>
                <w:szCs w:val="18"/>
              </w:rPr>
              <w:t>. M</w:t>
            </w:r>
            <w:r w:rsidRPr="007220BD"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etodyka nauczania,  podstawowych elementów technicznych gier drużynowych, rekreacyjnych, gier sportowych </w:t>
            </w:r>
            <w:r w:rsidRPr="007220BD">
              <w:rPr>
                <w:rFonts w:ascii="Arial" w:hAnsi="Arial" w:cs="Arial"/>
                <w:i/>
                <w:sz w:val="18"/>
                <w:szCs w:val="18"/>
              </w:rPr>
              <w:t>Podstawowe ćwiczenia kształtujące z uwzględnieniem toków celów i nazewnictwa. Bezpieczeństwo zajęć ruchowych.</w:t>
            </w:r>
            <w:r w:rsidR="00982F90" w:rsidRPr="007220BD">
              <w:rPr>
                <w:rFonts w:ascii="Arial" w:hAnsi="Arial" w:cs="Arial"/>
                <w:i/>
                <w:sz w:val="18"/>
                <w:szCs w:val="18"/>
              </w:rPr>
              <w:t xml:space="preserve"> Samodzielne prowadzenie zajęć z wybranych elementów na podstawie konspektu lekcyjnego. Korekta najczęściej występujących błędów. </w:t>
            </w:r>
          </w:p>
          <w:p w:rsidR="00985B72" w:rsidRPr="007220BD" w:rsidRDefault="00985B72" w:rsidP="007220BD">
            <w:pPr>
              <w:pStyle w:val="Tekstpodstawowywcity2"/>
              <w:tabs>
                <w:tab w:val="num" w:pos="360"/>
                <w:tab w:val="num" w:pos="498"/>
              </w:tabs>
              <w:ind w:left="0" w:hanging="360"/>
              <w:rPr>
                <w:rFonts w:ascii="Arial" w:eastAsia="TimesNewRoman" w:hAnsi="Arial" w:cs="Arial"/>
                <w:i/>
                <w:sz w:val="18"/>
                <w:szCs w:val="18"/>
              </w:rPr>
            </w:pPr>
          </w:p>
        </w:tc>
      </w:tr>
      <w:tr w:rsidR="00AE6401" w:rsidTr="00985B72">
        <w:trPr>
          <w:cantSplit/>
          <w:trHeight w:val="141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85"/>
        <w:gridCol w:w="1134"/>
        <w:gridCol w:w="992"/>
      </w:tblGrid>
      <w:tr w:rsidR="00AE6401" w:rsidTr="0085534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6401" w:rsidRDefault="00AE6401" w:rsidP="0085534F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Pr="007220BD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7220B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Definiuje i objaśnia pojęcia w obszarze szeroko pojętej kultury fizycznej, wymagania </w:t>
            </w:r>
            <w:r>
              <w:rPr>
                <w:rFonts w:ascii="Arial" w:hAnsi="Arial" w:cs="Arial"/>
                <w:i/>
                <w:color w:val="auto"/>
                <w:spacing w:val="-4"/>
                <w:sz w:val="20"/>
                <w:szCs w:val="20"/>
              </w:rPr>
              <w:t>podstawy programowej i programów wychowania fizycznego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WF1P_W17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mechanizmy oddziaływania środkami fizycznymi na organizm i środkami pedagogicznymi na osobowość w procesie kształcenia i wychowania fizycznego ,w celu stymulowania i wspomagania wszechstronnego i harmonijnego rozwoju dziecka..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WF1P_W14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M1_W08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zaplanować zajęcia zgodnie z zasadami postępowania dydaktycznego, w oparciu o diagnozę i prognozę, zasady planowania, metody i formy organizacyjne zajęć dostosowując je do zadań, warunków środowiskowych, możliwości osobniczych i indywidualnych potrzeb rozwojowych dzieci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_U08</w:t>
            </w: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  <w:r w:rsidR="00AE6401">
              <w:rPr>
                <w:rFonts w:ascii="Arial" w:hAnsi="Arial" w:cs="Arial"/>
                <w:color w:val="auto"/>
                <w:sz w:val="18"/>
                <w:szCs w:val="18"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umiejętność pracy w zespole, umie wyznaczać oraz przyjmować wspólne cele działań; potrafi przyjąć rolę  lidera w zespole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_U06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prowadzić dokumentację pracy nauczyciela wychowania fizycznego, dotyczącą organizacji procesu dydaktycznego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_U11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M1_U09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wrażliwy na problemy  wychowania fizycznego, jego miejsca w programie powszechnej edukacji i systemie kultury fizycznej, wykazuje aktywność w  kształtowaniu postawy promującej aktywny  styl życia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pStyle w:val="Akapitzlist"/>
              <w:ind w:left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Zna zakres swoich kompetencji zawodowych, jest świadomy konieczności ustawicznego  doskonalenia  zawodowego w celu unikania  niepowodzeń 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M1_K01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984"/>
        <w:gridCol w:w="1843"/>
        <w:gridCol w:w="1843"/>
      </w:tblGrid>
      <w:tr w:rsidR="00AE6401" w:rsidTr="00AE6401">
        <w:trPr>
          <w:trHeight w:val="23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AE6401" w:rsidTr="0085534F">
        <w:trPr>
          <w:trHeight w:val="26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AE6401" w:rsidTr="0085534F">
        <w:trPr>
          <w:trHeight w:val="70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– Osiągnął zakładane efekty kształcenia-zaliczył egzamin-min 60%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– Osiągnął zakładane efekty kształcenia w podstawowym zakresie,  zaliczył kolokwium (min 60%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-min 70%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podstawowym zakresie, zaliczył kolokwium (min 70% odpowiedzi prawidłowych ), przejawiał aktywność na zajęciach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kształcenia-zaliczył egzamin -min 80%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80% odpowiedzi prawidłowych ), był aktywny na zajęciach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(min 90%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90% odpowiedzi prawidłowych ), był aktywny na zajęciach,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przygotował konspekt </w:t>
            </w:r>
            <w:r w:rsidR="00713770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i poprowadził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zajęcia</w:t>
            </w:r>
            <w:r w:rsidR="00664C4C" w:rsidRPr="00985B7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podejmował dyskusję </w:t>
            </w: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kształcenia(zaliczył egzamin min 95%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95% odpowiedzi prawidłowych ), był aktywny na zajęciach,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>przygotował konspekt i poprowadził  zajęcia</w:t>
            </w:r>
            <w:r w:rsidR="00664C4C" w:rsidRPr="00985B7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podejmował dyskusję prezentując poziom wiedzy wykraczający poza obowiązkowe treści programowe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030"/>
        <w:gridCol w:w="1276"/>
        <w:gridCol w:w="992"/>
        <w:gridCol w:w="1560"/>
        <w:gridCol w:w="992"/>
        <w:gridCol w:w="1134"/>
      </w:tblGrid>
      <w:tr w:rsidR="00AE6401" w:rsidTr="007220BD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Metody oceny dla każdej formy zajęć</w:t>
            </w:r>
          </w:p>
        </w:tc>
      </w:tr>
      <w:tr w:rsidR="00AE6401" w:rsidTr="007220B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AE6401" w:rsidTr="007220B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 (W)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7220BD" w:rsidRPr="007220BD" w:rsidTr="007220B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7220BD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X(C</w:t>
            </w:r>
            <w:r w:rsidR="005E5A0C"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7220BD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X(C</w:t>
            </w:r>
            <w:r w:rsidR="005E5A0C"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7220BD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C (zaliczenie praktyczne)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5"/>
        <w:gridCol w:w="1684"/>
        <w:gridCol w:w="1689"/>
      </w:tblGrid>
      <w:tr w:rsidR="00AE6401" w:rsidTr="00AE6401">
        <w:trPr>
          <w:cantSplit/>
        </w:trPr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AE6401" w:rsidTr="00AE640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Udział w ćwiczeniach,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135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200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8</w:t>
            </w:r>
          </w:p>
        </w:tc>
      </w:tr>
    </w:tbl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810C8" w:rsidRDefault="00C810C8"/>
    <w:sectPr w:rsidR="00C810C8" w:rsidSect="00AE640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92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1">
    <w:nsid w:val="2DA424A4"/>
    <w:multiLevelType w:val="hybridMultilevel"/>
    <w:tmpl w:val="D40C5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FE0A31"/>
    <w:multiLevelType w:val="hybridMultilevel"/>
    <w:tmpl w:val="6F6E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718A"/>
    <w:multiLevelType w:val="hybridMultilevel"/>
    <w:tmpl w:val="08EC8B02"/>
    <w:lvl w:ilvl="0" w:tplc="507C11A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01"/>
    <w:rsid w:val="001557F3"/>
    <w:rsid w:val="00283136"/>
    <w:rsid w:val="005E5A0C"/>
    <w:rsid w:val="00664C4C"/>
    <w:rsid w:val="00713770"/>
    <w:rsid w:val="007220BD"/>
    <w:rsid w:val="00982F90"/>
    <w:rsid w:val="00985B72"/>
    <w:rsid w:val="00A85A2E"/>
    <w:rsid w:val="00AE6401"/>
    <w:rsid w:val="00C810C8"/>
    <w:rsid w:val="00D10E8A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40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AE640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AE6401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AE6401"/>
    <w:rPr>
      <w:rFonts w:ascii="Times New Roman" w:hAnsi="Times New Roman"/>
      <w:spacing w:val="0"/>
      <w:sz w:val="19"/>
    </w:rPr>
  </w:style>
  <w:style w:type="paragraph" w:styleId="Tekstpodstawowywcity3">
    <w:name w:val="Body Text Indent 3"/>
    <w:basedOn w:val="Normalny"/>
    <w:link w:val="Tekstpodstawowywcity3Znak"/>
    <w:rsid w:val="001557F3"/>
    <w:pPr>
      <w:ind w:left="540" w:hanging="54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57F3"/>
    <w:pPr>
      <w:ind w:left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40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AE640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AE6401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AE6401"/>
    <w:rPr>
      <w:rFonts w:ascii="Times New Roman" w:hAnsi="Times New Roman"/>
      <w:spacing w:val="0"/>
      <w:sz w:val="19"/>
    </w:rPr>
  </w:style>
  <w:style w:type="paragraph" w:styleId="Tekstpodstawowywcity3">
    <w:name w:val="Body Text Indent 3"/>
    <w:basedOn w:val="Normalny"/>
    <w:link w:val="Tekstpodstawowywcity3Znak"/>
    <w:rsid w:val="001557F3"/>
    <w:pPr>
      <w:ind w:left="540" w:hanging="54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57F3"/>
    <w:pPr>
      <w:ind w:left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3</cp:revision>
  <cp:lastPrinted>2015-12-09T07:33:00Z</cp:lastPrinted>
  <dcterms:created xsi:type="dcterms:W3CDTF">2015-12-09T07:33:00Z</dcterms:created>
  <dcterms:modified xsi:type="dcterms:W3CDTF">2015-12-09T09:54:00Z</dcterms:modified>
</cp:coreProperties>
</file>